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61D" w:rsidRDefault="008A761D">
      <w:bookmarkStart w:id="0" w:name="_GoBack"/>
      <w:bookmarkEnd w:id="0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1814"/>
        <w:gridCol w:w="1815"/>
      </w:tblGrid>
      <w:tr w:rsidR="00E137F7" w:rsidRPr="00E137F7" w:rsidTr="007F4D41">
        <w:trPr>
          <w:trHeight w:hRule="exact" w:val="1883"/>
        </w:trPr>
        <w:tc>
          <w:tcPr>
            <w:tcW w:w="9072" w:type="dxa"/>
            <w:gridSpan w:val="5"/>
          </w:tcPr>
          <w:p w:rsidR="00E137F7" w:rsidRPr="0053395F" w:rsidRDefault="00E137F7" w:rsidP="00362E0B">
            <w:pPr>
              <w:pStyle w:val="Iioaioo"/>
              <w:keepLines w:val="0"/>
              <w:tabs>
                <w:tab w:val="left" w:pos="2977"/>
                <w:tab w:val="left" w:pos="4582"/>
              </w:tabs>
              <w:spacing w:before="360" w:after="360"/>
              <w:rPr>
                <w:szCs w:val="28"/>
              </w:rPr>
            </w:pPr>
            <w:r w:rsidRPr="0053395F">
              <w:rPr>
                <w:b w:val="0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84D022" wp14:editId="4F316CDF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-694690</wp:posOffset>
                      </wp:positionV>
                      <wp:extent cx="304800" cy="339725"/>
                      <wp:effectExtent l="0" t="0" r="0" b="3175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33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137F7" w:rsidRDefault="00E137F7" w:rsidP="00E137F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type w14:anchorId="3184D0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181.25pt;margin-top:-54.7pt;width:24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" stroked="f">
                      <v:textbox inset="0,0,0,0">
                        <w:txbxContent>
                          <w:p w:rsidR="00E137F7" w:rsidRDefault="00E137F7" w:rsidP="00E137F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3395F">
              <w:rPr>
                <w:szCs w:val="28"/>
              </w:rPr>
              <w:t>ПРАВИТЕЛЬСТВО КИРОВСКОЙ ОБЛАСТИ</w:t>
            </w:r>
          </w:p>
          <w:p w:rsidR="00E137F7" w:rsidRPr="00B5154F" w:rsidRDefault="00E137F7" w:rsidP="007F4D41">
            <w:pPr>
              <w:pStyle w:val="a3"/>
              <w:keepLines w:val="0"/>
              <w:spacing w:before="0" w:after="360"/>
              <w:rPr>
                <w:noProof w:val="0"/>
                <w:color w:val="006600"/>
                <w:szCs w:val="32"/>
              </w:rPr>
            </w:pPr>
            <w:r w:rsidRPr="00B5154F">
              <w:rPr>
                <w:szCs w:val="32"/>
              </w:rPr>
              <w:t>ПОСТАНОВЛЕНИЕ</w:t>
            </w:r>
          </w:p>
        </w:tc>
      </w:tr>
      <w:tr w:rsidR="00E25E6F" w:rsidRPr="00E25E6F" w:rsidTr="00E25E6F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  <w:vAlign w:val="bottom"/>
          </w:tcPr>
          <w:p w:rsidR="00E137F7" w:rsidRPr="00E25E6F" w:rsidRDefault="00E25E6F" w:rsidP="00E25E6F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10.07.2026</w:t>
            </w:r>
          </w:p>
        </w:tc>
        <w:tc>
          <w:tcPr>
            <w:tcW w:w="1814" w:type="dxa"/>
            <w:vAlign w:val="bottom"/>
          </w:tcPr>
          <w:p w:rsidR="00E137F7" w:rsidRPr="00E25E6F" w:rsidRDefault="00E137F7" w:rsidP="00E25E6F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1815" w:type="dxa"/>
            <w:vAlign w:val="bottom"/>
          </w:tcPr>
          <w:p w:rsidR="00E137F7" w:rsidRPr="00E25E6F" w:rsidRDefault="00E137F7" w:rsidP="00E25E6F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1814" w:type="dxa"/>
            <w:vAlign w:val="bottom"/>
          </w:tcPr>
          <w:p w:rsidR="00E137F7" w:rsidRPr="00E25E6F" w:rsidRDefault="00E137F7" w:rsidP="00E25E6F">
            <w:pPr>
              <w:tabs>
                <w:tab w:val="left" w:pos="2765"/>
              </w:tabs>
              <w:jc w:val="right"/>
              <w:rPr>
                <w:sz w:val="28"/>
                <w:szCs w:val="28"/>
              </w:rPr>
            </w:pPr>
            <w:r w:rsidRPr="00E25E6F">
              <w:rPr>
                <w:sz w:val="28"/>
                <w:szCs w:val="28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bottom"/>
          </w:tcPr>
          <w:p w:rsidR="00E137F7" w:rsidRPr="00E25E6F" w:rsidRDefault="00E25E6F" w:rsidP="00E25E6F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341-П</w:t>
            </w:r>
          </w:p>
        </w:tc>
      </w:tr>
      <w:tr w:rsidR="00E137F7" w:rsidRPr="00E137F7" w:rsidTr="007F4D41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5"/>
          </w:tcPr>
          <w:p w:rsidR="00E137F7" w:rsidRPr="00E137F7" w:rsidRDefault="00E137F7" w:rsidP="00655EA6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r w:rsidRPr="00E137F7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7506F8" w:rsidRDefault="007506F8" w:rsidP="00655EA6">
      <w:pPr>
        <w:tabs>
          <w:tab w:val="left" w:pos="1418"/>
        </w:tabs>
        <w:autoSpaceDE w:val="0"/>
        <w:autoSpaceDN w:val="0"/>
        <w:adjustRightInd w:val="0"/>
        <w:spacing w:after="480"/>
        <w:jc w:val="center"/>
        <w:rPr>
          <w:rFonts w:eastAsiaTheme="minorHAnsi"/>
          <w:b/>
          <w:sz w:val="28"/>
          <w:szCs w:val="28"/>
          <w:lang w:eastAsia="en-US"/>
        </w:rPr>
      </w:pPr>
      <w:r w:rsidRPr="007506F8">
        <w:rPr>
          <w:rFonts w:eastAsiaTheme="minorHAnsi"/>
          <w:b/>
          <w:sz w:val="28"/>
          <w:szCs w:val="28"/>
          <w:lang w:eastAsia="en-US"/>
        </w:rPr>
        <w:t xml:space="preserve">О внесении изменений в </w:t>
      </w:r>
      <w:r w:rsidR="00C2159B">
        <w:rPr>
          <w:rFonts w:eastAsiaTheme="minorHAnsi"/>
          <w:b/>
          <w:sz w:val="28"/>
          <w:szCs w:val="28"/>
          <w:lang w:eastAsia="en-US"/>
        </w:rPr>
        <w:t>п</w:t>
      </w:r>
      <w:r w:rsidR="00C2159B" w:rsidRPr="00C2159B">
        <w:rPr>
          <w:rFonts w:eastAsiaTheme="minorHAnsi"/>
          <w:b/>
          <w:sz w:val="28"/>
          <w:szCs w:val="28"/>
          <w:lang w:eastAsia="en-US"/>
        </w:rPr>
        <w:t xml:space="preserve">остановление Правительства Кировской области от 15.02.2021 </w:t>
      </w:r>
      <w:r w:rsidR="00C2159B">
        <w:rPr>
          <w:rFonts w:eastAsiaTheme="minorHAnsi"/>
          <w:b/>
          <w:sz w:val="28"/>
          <w:szCs w:val="28"/>
          <w:lang w:eastAsia="en-US"/>
        </w:rPr>
        <w:t>№</w:t>
      </w:r>
      <w:r w:rsidR="00C2159B" w:rsidRPr="00C2159B">
        <w:rPr>
          <w:rFonts w:eastAsiaTheme="minorHAnsi"/>
          <w:b/>
          <w:sz w:val="28"/>
          <w:szCs w:val="28"/>
          <w:lang w:eastAsia="en-US"/>
        </w:rPr>
        <w:t xml:space="preserve"> 81-П </w:t>
      </w:r>
      <w:r w:rsidR="00C2159B">
        <w:rPr>
          <w:rFonts w:eastAsiaTheme="minorHAnsi"/>
          <w:b/>
          <w:sz w:val="28"/>
          <w:szCs w:val="28"/>
          <w:lang w:eastAsia="en-US"/>
        </w:rPr>
        <w:t>«</w:t>
      </w:r>
      <w:r w:rsidR="00C2159B" w:rsidRPr="00C2159B">
        <w:rPr>
          <w:rFonts w:eastAsiaTheme="minorHAnsi"/>
          <w:b/>
          <w:sz w:val="28"/>
          <w:szCs w:val="28"/>
          <w:lang w:eastAsia="en-US"/>
        </w:rPr>
        <w:t>Об утверждении Положения о министерстве имущественных отношений Кировской области</w:t>
      </w:r>
      <w:r w:rsidR="00C2159B">
        <w:rPr>
          <w:rFonts w:eastAsiaTheme="minorHAnsi"/>
          <w:b/>
          <w:sz w:val="28"/>
          <w:szCs w:val="28"/>
          <w:lang w:eastAsia="en-US"/>
        </w:rPr>
        <w:t>»</w:t>
      </w:r>
    </w:p>
    <w:p w:rsidR="007506F8" w:rsidRPr="003027DA" w:rsidRDefault="007506F8" w:rsidP="0058286F">
      <w:pPr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27DA">
        <w:rPr>
          <w:rFonts w:eastAsiaTheme="minorHAnsi"/>
          <w:sz w:val="28"/>
          <w:szCs w:val="28"/>
          <w:lang w:eastAsia="en-US"/>
        </w:rPr>
        <w:t>Правительство Кировской области ПОСТАНОВЛЯЕТ:</w:t>
      </w:r>
    </w:p>
    <w:p w:rsidR="0058286F" w:rsidRDefault="007506F8" w:rsidP="0058286F">
      <w:pPr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27DA">
        <w:rPr>
          <w:rFonts w:eastAsiaTheme="minorHAnsi"/>
          <w:sz w:val="28"/>
          <w:szCs w:val="28"/>
          <w:lang w:eastAsia="en-US"/>
        </w:rPr>
        <w:t xml:space="preserve">1. </w:t>
      </w:r>
      <w:r w:rsidR="00C2159B" w:rsidRPr="00C2159B">
        <w:rPr>
          <w:rFonts w:eastAsiaTheme="minorHAnsi"/>
          <w:sz w:val="28"/>
          <w:szCs w:val="28"/>
          <w:lang w:eastAsia="en-US"/>
        </w:rPr>
        <w:t xml:space="preserve">Внести </w:t>
      </w:r>
      <w:r w:rsidR="0058286F">
        <w:rPr>
          <w:rFonts w:eastAsiaTheme="minorHAnsi"/>
          <w:sz w:val="28"/>
          <w:szCs w:val="28"/>
          <w:lang w:eastAsia="en-US"/>
        </w:rPr>
        <w:t>в</w:t>
      </w:r>
      <w:r w:rsidR="00150CFB">
        <w:rPr>
          <w:rFonts w:eastAsiaTheme="minorHAnsi"/>
          <w:sz w:val="28"/>
          <w:szCs w:val="28"/>
          <w:lang w:eastAsia="en-US"/>
        </w:rPr>
        <w:t xml:space="preserve"> </w:t>
      </w:r>
      <w:r w:rsidR="00C2159B" w:rsidRPr="00C2159B">
        <w:rPr>
          <w:rFonts w:eastAsiaTheme="minorHAnsi"/>
          <w:sz w:val="28"/>
          <w:szCs w:val="28"/>
          <w:lang w:eastAsia="en-US"/>
        </w:rPr>
        <w:t>Положени</w:t>
      </w:r>
      <w:r w:rsidR="0058286F">
        <w:rPr>
          <w:rFonts w:eastAsiaTheme="minorHAnsi"/>
          <w:sz w:val="28"/>
          <w:szCs w:val="28"/>
          <w:lang w:eastAsia="en-US"/>
        </w:rPr>
        <w:t>е</w:t>
      </w:r>
      <w:r w:rsidR="00C2159B" w:rsidRPr="00C2159B">
        <w:rPr>
          <w:rFonts w:eastAsiaTheme="minorHAnsi"/>
          <w:sz w:val="28"/>
          <w:szCs w:val="28"/>
          <w:lang w:eastAsia="en-US"/>
        </w:rPr>
        <w:t xml:space="preserve"> о министерстве имущественных отношений Кировской области</w:t>
      </w:r>
      <w:r w:rsidR="0058286F">
        <w:rPr>
          <w:rFonts w:eastAsiaTheme="minorHAnsi"/>
          <w:sz w:val="28"/>
          <w:szCs w:val="28"/>
          <w:lang w:eastAsia="en-US"/>
        </w:rPr>
        <w:t xml:space="preserve"> (далее </w:t>
      </w:r>
      <w:r w:rsidR="00DD686E">
        <w:rPr>
          <w:rFonts w:eastAsiaTheme="minorHAnsi"/>
          <w:sz w:val="28"/>
          <w:szCs w:val="28"/>
          <w:lang w:eastAsia="en-US"/>
        </w:rPr>
        <w:t xml:space="preserve">– </w:t>
      </w:r>
      <w:r w:rsidR="0058286F">
        <w:rPr>
          <w:rFonts w:eastAsiaTheme="minorHAnsi"/>
          <w:sz w:val="28"/>
          <w:szCs w:val="28"/>
          <w:lang w:eastAsia="en-US"/>
        </w:rPr>
        <w:t>Положение)</w:t>
      </w:r>
      <w:r w:rsidR="00C2159B" w:rsidRPr="00C2159B">
        <w:rPr>
          <w:rFonts w:eastAsiaTheme="minorHAnsi"/>
          <w:sz w:val="28"/>
          <w:szCs w:val="28"/>
          <w:lang w:eastAsia="en-US"/>
        </w:rPr>
        <w:t>, утвержденно</w:t>
      </w:r>
      <w:r w:rsidR="0058286F">
        <w:rPr>
          <w:rFonts w:eastAsiaTheme="minorHAnsi"/>
          <w:sz w:val="28"/>
          <w:szCs w:val="28"/>
          <w:lang w:eastAsia="en-US"/>
        </w:rPr>
        <w:t>е</w:t>
      </w:r>
      <w:r w:rsidR="00C2159B" w:rsidRPr="00C2159B">
        <w:rPr>
          <w:rFonts w:eastAsiaTheme="minorHAnsi"/>
          <w:sz w:val="28"/>
          <w:szCs w:val="28"/>
          <w:lang w:eastAsia="en-US"/>
        </w:rPr>
        <w:t xml:space="preserve"> постановлением</w:t>
      </w:r>
      <w:r w:rsidR="003F07AB">
        <w:rPr>
          <w:rFonts w:eastAsiaTheme="minorHAnsi"/>
          <w:sz w:val="28"/>
          <w:szCs w:val="28"/>
          <w:lang w:eastAsia="en-US"/>
        </w:rPr>
        <w:t xml:space="preserve"> </w:t>
      </w:r>
      <w:r w:rsidR="00C2159B" w:rsidRPr="00C2159B">
        <w:rPr>
          <w:rFonts w:eastAsiaTheme="minorHAnsi"/>
          <w:sz w:val="28"/>
          <w:szCs w:val="28"/>
          <w:lang w:eastAsia="en-US"/>
        </w:rPr>
        <w:t>Правительства Кировской области</w:t>
      </w:r>
      <w:r w:rsidR="00150CFB">
        <w:rPr>
          <w:rFonts w:eastAsiaTheme="minorHAnsi"/>
          <w:sz w:val="28"/>
          <w:szCs w:val="28"/>
          <w:lang w:eastAsia="en-US"/>
        </w:rPr>
        <w:t xml:space="preserve"> </w:t>
      </w:r>
      <w:r w:rsidR="00C2159B" w:rsidRPr="00C2159B">
        <w:rPr>
          <w:rFonts w:eastAsiaTheme="minorHAnsi"/>
          <w:sz w:val="28"/>
          <w:szCs w:val="28"/>
          <w:lang w:eastAsia="en-US"/>
        </w:rPr>
        <w:t>от 15.</w:t>
      </w:r>
      <w:r w:rsidR="009E4F3E">
        <w:rPr>
          <w:rFonts w:eastAsiaTheme="minorHAnsi"/>
          <w:sz w:val="28"/>
          <w:szCs w:val="28"/>
          <w:lang w:eastAsia="en-US"/>
        </w:rPr>
        <w:t>02</w:t>
      </w:r>
      <w:r w:rsidR="00C2159B" w:rsidRPr="00C2159B">
        <w:rPr>
          <w:rFonts w:eastAsiaTheme="minorHAnsi"/>
          <w:sz w:val="28"/>
          <w:szCs w:val="28"/>
          <w:lang w:eastAsia="en-US"/>
        </w:rPr>
        <w:t>.20</w:t>
      </w:r>
      <w:r w:rsidR="009E4F3E">
        <w:rPr>
          <w:rFonts w:eastAsiaTheme="minorHAnsi"/>
          <w:sz w:val="28"/>
          <w:szCs w:val="28"/>
          <w:lang w:eastAsia="en-US"/>
        </w:rPr>
        <w:t>21</w:t>
      </w:r>
      <w:r w:rsidR="00C2159B" w:rsidRPr="00C2159B">
        <w:rPr>
          <w:rFonts w:eastAsiaTheme="minorHAnsi"/>
          <w:sz w:val="28"/>
          <w:szCs w:val="28"/>
          <w:lang w:eastAsia="en-US"/>
        </w:rPr>
        <w:t xml:space="preserve"> № </w:t>
      </w:r>
      <w:r w:rsidR="009E4F3E">
        <w:rPr>
          <w:rFonts w:eastAsiaTheme="minorHAnsi"/>
          <w:sz w:val="28"/>
          <w:szCs w:val="28"/>
          <w:lang w:eastAsia="en-US"/>
        </w:rPr>
        <w:t>81</w:t>
      </w:r>
      <w:r w:rsidR="00C2159B" w:rsidRPr="00C2159B">
        <w:rPr>
          <w:rFonts w:eastAsiaTheme="minorHAnsi"/>
          <w:sz w:val="28"/>
          <w:szCs w:val="28"/>
          <w:lang w:eastAsia="en-US"/>
        </w:rPr>
        <w:t>-П «Об утверждении Положения о министерстве имущественных отношений Кировской области»</w:t>
      </w:r>
      <w:r w:rsidR="00655EA6">
        <w:rPr>
          <w:rFonts w:eastAsiaTheme="minorHAnsi"/>
          <w:sz w:val="28"/>
          <w:szCs w:val="28"/>
          <w:lang w:eastAsia="en-US"/>
        </w:rPr>
        <w:t>, следующие</w:t>
      </w:r>
      <w:r w:rsidR="00655EA6" w:rsidRPr="00655EA6">
        <w:t xml:space="preserve"> </w:t>
      </w:r>
      <w:r w:rsidR="00655EA6" w:rsidRPr="00655EA6">
        <w:rPr>
          <w:rFonts w:eastAsiaTheme="minorHAnsi"/>
          <w:sz w:val="28"/>
          <w:szCs w:val="28"/>
          <w:lang w:eastAsia="en-US"/>
        </w:rPr>
        <w:t>изменения</w:t>
      </w:r>
      <w:r w:rsidR="0058286F">
        <w:rPr>
          <w:rFonts w:eastAsiaTheme="minorHAnsi"/>
          <w:sz w:val="28"/>
          <w:szCs w:val="28"/>
          <w:lang w:eastAsia="en-US"/>
        </w:rPr>
        <w:t>:</w:t>
      </w:r>
    </w:p>
    <w:p w:rsidR="00C2159B" w:rsidRPr="00C2159B" w:rsidRDefault="0058286F" w:rsidP="0058286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 Подпункт 3.1.2 пункта 3.1 раздела 3 «Полномочия (административно-управленческие действия) министерства»</w:t>
      </w:r>
      <w:r w:rsidR="00C2159B" w:rsidRPr="00C2159B">
        <w:rPr>
          <w:rFonts w:eastAsiaTheme="minorHAnsi"/>
          <w:sz w:val="28"/>
          <w:szCs w:val="28"/>
          <w:lang w:eastAsia="en-US"/>
        </w:rPr>
        <w:t xml:space="preserve"> </w:t>
      </w:r>
      <w:r w:rsidR="00150CFB">
        <w:rPr>
          <w:rFonts w:eastAsiaTheme="minorHAnsi"/>
          <w:sz w:val="28"/>
          <w:szCs w:val="28"/>
          <w:lang w:eastAsia="en-US"/>
        </w:rPr>
        <w:t>дополни</w:t>
      </w:r>
      <w:r>
        <w:rPr>
          <w:rFonts w:eastAsiaTheme="minorHAnsi"/>
          <w:sz w:val="28"/>
          <w:szCs w:val="28"/>
          <w:lang w:eastAsia="en-US"/>
        </w:rPr>
        <w:t>ть</w:t>
      </w:r>
      <w:r w:rsidR="00150CFB">
        <w:rPr>
          <w:rFonts w:eastAsiaTheme="minorHAnsi"/>
          <w:sz w:val="28"/>
          <w:szCs w:val="28"/>
          <w:lang w:eastAsia="en-US"/>
        </w:rPr>
        <w:t xml:space="preserve"> </w:t>
      </w:r>
      <w:r w:rsidR="00C2159B" w:rsidRPr="00C2159B">
        <w:rPr>
          <w:rFonts w:eastAsiaTheme="minorHAnsi"/>
          <w:sz w:val="28"/>
          <w:szCs w:val="28"/>
          <w:lang w:eastAsia="en-US"/>
        </w:rPr>
        <w:t>подпункт</w:t>
      </w:r>
      <w:r w:rsidR="00150CFB">
        <w:rPr>
          <w:rFonts w:eastAsiaTheme="minorHAnsi"/>
          <w:sz w:val="28"/>
          <w:szCs w:val="28"/>
          <w:lang w:eastAsia="en-US"/>
        </w:rPr>
        <w:t>ом</w:t>
      </w:r>
      <w:r w:rsidR="00C2159B" w:rsidRPr="00C2159B">
        <w:rPr>
          <w:rFonts w:eastAsiaTheme="minorHAnsi"/>
          <w:sz w:val="28"/>
          <w:szCs w:val="28"/>
          <w:lang w:eastAsia="en-US"/>
        </w:rPr>
        <w:t xml:space="preserve"> 3.1.</w:t>
      </w:r>
      <w:r w:rsidR="00150CFB">
        <w:rPr>
          <w:rFonts w:eastAsiaTheme="minorHAnsi"/>
          <w:sz w:val="28"/>
          <w:szCs w:val="28"/>
          <w:lang w:eastAsia="en-US"/>
        </w:rPr>
        <w:t>2</w:t>
      </w:r>
      <w:r w:rsidR="00C2159B" w:rsidRPr="00C2159B">
        <w:rPr>
          <w:rFonts w:eastAsiaTheme="minorHAnsi"/>
          <w:sz w:val="28"/>
          <w:szCs w:val="28"/>
          <w:lang w:eastAsia="en-US"/>
        </w:rPr>
        <w:t>.</w:t>
      </w:r>
      <w:r w:rsidR="002B41D0">
        <w:rPr>
          <w:rFonts w:eastAsiaTheme="minorHAnsi"/>
          <w:sz w:val="28"/>
          <w:szCs w:val="28"/>
          <w:lang w:eastAsia="en-US"/>
        </w:rPr>
        <w:t>1</w:t>
      </w:r>
      <w:r w:rsidR="00150CFB">
        <w:rPr>
          <w:rFonts w:eastAsiaTheme="minorHAnsi"/>
          <w:sz w:val="28"/>
          <w:szCs w:val="28"/>
          <w:lang w:eastAsia="en-US"/>
        </w:rPr>
        <w:t>4 следующего содержания</w:t>
      </w:r>
      <w:r w:rsidR="00C2159B" w:rsidRPr="00C2159B">
        <w:rPr>
          <w:rFonts w:eastAsiaTheme="minorHAnsi"/>
          <w:sz w:val="28"/>
          <w:szCs w:val="28"/>
          <w:lang w:eastAsia="en-US"/>
        </w:rPr>
        <w:t xml:space="preserve">: </w:t>
      </w:r>
    </w:p>
    <w:p w:rsidR="009802CD" w:rsidRDefault="00C2159B" w:rsidP="0058286F">
      <w:pPr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159B">
        <w:rPr>
          <w:rFonts w:eastAsiaTheme="minorHAnsi"/>
          <w:sz w:val="28"/>
          <w:szCs w:val="28"/>
          <w:lang w:eastAsia="en-US"/>
        </w:rPr>
        <w:t>«3.1.2.</w:t>
      </w:r>
      <w:r w:rsidR="00150CFB">
        <w:rPr>
          <w:rFonts w:eastAsiaTheme="minorHAnsi"/>
          <w:sz w:val="28"/>
          <w:szCs w:val="28"/>
          <w:lang w:eastAsia="en-US"/>
        </w:rPr>
        <w:t>14</w:t>
      </w:r>
      <w:r w:rsidRPr="00C2159B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Принимает </w:t>
      </w:r>
      <w:r w:rsidR="009802CD">
        <w:rPr>
          <w:rFonts w:eastAsiaTheme="minorHAnsi"/>
          <w:sz w:val="28"/>
          <w:szCs w:val="28"/>
          <w:lang w:eastAsia="en-US"/>
        </w:rPr>
        <w:t>решени</w:t>
      </w:r>
      <w:r w:rsidR="003F07AB">
        <w:rPr>
          <w:rFonts w:eastAsiaTheme="minorHAnsi"/>
          <w:sz w:val="28"/>
          <w:szCs w:val="28"/>
          <w:lang w:eastAsia="en-US"/>
        </w:rPr>
        <w:t>я</w:t>
      </w:r>
      <w:r w:rsidR="00150CFB">
        <w:rPr>
          <w:rFonts w:eastAsiaTheme="minorHAnsi"/>
          <w:sz w:val="28"/>
          <w:szCs w:val="28"/>
          <w:lang w:eastAsia="en-US"/>
        </w:rPr>
        <w:t xml:space="preserve"> об установлении и (или) изменении вида разрешенного использования </w:t>
      </w:r>
      <w:r w:rsidR="00150CFB" w:rsidRPr="00150CFB">
        <w:rPr>
          <w:rFonts w:eastAsiaTheme="minorHAnsi"/>
          <w:sz w:val="28"/>
          <w:szCs w:val="28"/>
          <w:lang w:eastAsia="en-US"/>
        </w:rPr>
        <w:t>земельных участков сельскохозяйственного назначения, за исключением садовых и огородных земельных участков, земельных участков общего назначения, расположенных в границах территорий ведения гражданами садоводства и огородничества для собственных нужд</w:t>
      </w:r>
      <w:r w:rsidR="00150CFB">
        <w:rPr>
          <w:rFonts w:eastAsiaTheme="minorHAnsi"/>
          <w:sz w:val="28"/>
          <w:szCs w:val="28"/>
          <w:lang w:eastAsia="en-US"/>
        </w:rPr>
        <w:t xml:space="preserve">, </w:t>
      </w:r>
      <w:r w:rsidR="00150CFB" w:rsidRPr="00150CFB">
        <w:rPr>
          <w:rFonts w:eastAsiaTheme="minorHAnsi"/>
          <w:sz w:val="28"/>
          <w:szCs w:val="28"/>
          <w:lang w:eastAsia="en-US"/>
        </w:rPr>
        <w:t>земельн</w:t>
      </w:r>
      <w:r w:rsidR="00150CFB">
        <w:rPr>
          <w:rFonts w:eastAsiaTheme="minorHAnsi"/>
          <w:sz w:val="28"/>
          <w:szCs w:val="28"/>
          <w:lang w:eastAsia="en-US"/>
        </w:rPr>
        <w:t xml:space="preserve">ых </w:t>
      </w:r>
      <w:r w:rsidR="00150CFB" w:rsidRPr="00150CFB">
        <w:rPr>
          <w:rFonts w:eastAsiaTheme="minorHAnsi"/>
          <w:sz w:val="28"/>
          <w:szCs w:val="28"/>
          <w:lang w:eastAsia="en-US"/>
        </w:rPr>
        <w:t>участк</w:t>
      </w:r>
      <w:r w:rsidR="00150CFB">
        <w:rPr>
          <w:rFonts w:eastAsiaTheme="minorHAnsi"/>
          <w:sz w:val="28"/>
          <w:szCs w:val="28"/>
          <w:lang w:eastAsia="en-US"/>
        </w:rPr>
        <w:t>ов</w:t>
      </w:r>
      <w:r w:rsidR="00150CFB" w:rsidRPr="00150CFB">
        <w:rPr>
          <w:rFonts w:eastAsiaTheme="minorHAnsi"/>
          <w:sz w:val="28"/>
          <w:szCs w:val="28"/>
          <w:lang w:eastAsia="en-US"/>
        </w:rPr>
        <w:t xml:space="preserve"> сельскохозяйственного назначения, не являющ</w:t>
      </w:r>
      <w:r w:rsidR="00150CFB">
        <w:rPr>
          <w:rFonts w:eastAsiaTheme="minorHAnsi"/>
          <w:sz w:val="28"/>
          <w:szCs w:val="28"/>
          <w:lang w:eastAsia="en-US"/>
        </w:rPr>
        <w:t>ихс</w:t>
      </w:r>
      <w:r w:rsidR="00150CFB" w:rsidRPr="00150CFB">
        <w:rPr>
          <w:rFonts w:eastAsiaTheme="minorHAnsi"/>
          <w:sz w:val="28"/>
          <w:szCs w:val="28"/>
          <w:lang w:eastAsia="en-US"/>
        </w:rPr>
        <w:t xml:space="preserve">я сельскохозяйственными угодьями, </w:t>
      </w:r>
      <w:r w:rsidR="00150CFB">
        <w:rPr>
          <w:rFonts w:eastAsiaTheme="minorHAnsi"/>
          <w:sz w:val="28"/>
          <w:szCs w:val="28"/>
          <w:lang w:eastAsia="en-US"/>
        </w:rPr>
        <w:t xml:space="preserve">в отношении которых </w:t>
      </w:r>
      <w:r w:rsidR="00150CFB" w:rsidRPr="00150CFB">
        <w:rPr>
          <w:rFonts w:eastAsiaTheme="minorHAnsi"/>
          <w:sz w:val="28"/>
          <w:szCs w:val="28"/>
          <w:lang w:eastAsia="en-US"/>
        </w:rPr>
        <w:t>установлен градостроительный регламент</w:t>
      </w:r>
      <w:r w:rsidR="00150CFB">
        <w:rPr>
          <w:rFonts w:eastAsiaTheme="minorHAnsi"/>
          <w:sz w:val="28"/>
          <w:szCs w:val="28"/>
          <w:lang w:eastAsia="en-US"/>
        </w:rPr>
        <w:t>»</w:t>
      </w:r>
      <w:r w:rsidR="008B33CE">
        <w:rPr>
          <w:rFonts w:eastAsiaTheme="minorHAnsi"/>
          <w:sz w:val="28"/>
          <w:szCs w:val="28"/>
          <w:lang w:eastAsia="en-US"/>
        </w:rPr>
        <w:t>.</w:t>
      </w:r>
    </w:p>
    <w:p w:rsidR="0058286F" w:rsidRDefault="0058286F" w:rsidP="0058286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1.2.</w:t>
      </w:r>
      <w:r w:rsidR="008A761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Внести изменени</w:t>
      </w:r>
      <w:r w:rsidR="00267EBE">
        <w:rPr>
          <w:rFonts w:eastAsiaTheme="minorHAnsi"/>
          <w:sz w:val="28"/>
          <w:szCs w:val="28"/>
          <w:lang w:eastAsia="en-US"/>
        </w:rPr>
        <w:t>я</w:t>
      </w:r>
      <w:r>
        <w:rPr>
          <w:rFonts w:eastAsiaTheme="minorHAnsi"/>
          <w:sz w:val="28"/>
          <w:szCs w:val="28"/>
          <w:lang w:eastAsia="en-US"/>
        </w:rPr>
        <w:t xml:space="preserve"> в </w:t>
      </w:r>
      <w:r w:rsidR="003A41ED">
        <w:rPr>
          <w:rFonts w:eastAsiaTheme="minorHAnsi"/>
          <w:sz w:val="28"/>
          <w:szCs w:val="28"/>
          <w:lang w:eastAsia="en-US"/>
        </w:rPr>
        <w:t>п</w:t>
      </w:r>
      <w:r w:rsidR="008A761D" w:rsidRPr="0058286F">
        <w:rPr>
          <w:rFonts w:eastAsiaTheme="minorHAnsi"/>
          <w:sz w:val="28"/>
          <w:szCs w:val="28"/>
          <w:lang w:eastAsia="en-US"/>
        </w:rPr>
        <w:t xml:space="preserve">еречень </w:t>
      </w:r>
      <w:r w:rsidR="008A761D">
        <w:rPr>
          <w:rFonts w:eastAsiaTheme="minorHAnsi"/>
          <w:sz w:val="28"/>
          <w:szCs w:val="28"/>
          <w:lang w:eastAsia="en-US"/>
        </w:rPr>
        <w:t>государственных услуг, предоставляемых министерством имущественных отношений Кировской области</w:t>
      </w:r>
      <w:r>
        <w:rPr>
          <w:rFonts w:eastAsiaTheme="minorHAnsi"/>
          <w:sz w:val="28"/>
          <w:szCs w:val="28"/>
          <w:lang w:eastAsia="en-US"/>
        </w:rPr>
        <w:t xml:space="preserve"> (приложение № 2 к Положению)</w:t>
      </w:r>
      <w:r w:rsidR="003A41ED">
        <w:rPr>
          <w:rFonts w:eastAsiaTheme="minorHAnsi"/>
          <w:sz w:val="28"/>
          <w:szCs w:val="28"/>
          <w:lang w:eastAsia="en-US"/>
        </w:rPr>
        <w:t>,</w:t>
      </w:r>
      <w:r w:rsidR="008A761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согласно приложению. </w:t>
      </w:r>
    </w:p>
    <w:p w:rsidR="007506F8" w:rsidRDefault="0058286F" w:rsidP="003A41ED">
      <w:pPr>
        <w:autoSpaceDE w:val="0"/>
        <w:autoSpaceDN w:val="0"/>
        <w:adjustRightInd w:val="0"/>
        <w:spacing w:after="72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7506F8" w:rsidRPr="003027DA">
        <w:rPr>
          <w:rFonts w:eastAsiaTheme="minorHAnsi"/>
          <w:sz w:val="28"/>
          <w:szCs w:val="28"/>
          <w:lang w:eastAsia="en-US"/>
        </w:rPr>
        <w:t>.</w:t>
      </w:r>
      <w:r w:rsidR="008B7565">
        <w:rPr>
          <w:rFonts w:eastAsiaTheme="minorHAnsi"/>
          <w:sz w:val="28"/>
          <w:szCs w:val="28"/>
          <w:lang w:eastAsia="en-US"/>
        </w:rPr>
        <w:t xml:space="preserve"> </w:t>
      </w:r>
      <w:r w:rsidR="007506F8" w:rsidRPr="003027DA">
        <w:rPr>
          <w:rFonts w:eastAsiaTheme="minorHAnsi"/>
          <w:sz w:val="28"/>
          <w:szCs w:val="28"/>
          <w:lang w:eastAsia="en-US"/>
        </w:rPr>
        <w:t xml:space="preserve">Настоящее постановление вступает в силу </w:t>
      </w:r>
      <w:r w:rsidR="00B7027D">
        <w:rPr>
          <w:rFonts w:eastAsiaTheme="minorHAnsi"/>
          <w:sz w:val="28"/>
          <w:szCs w:val="28"/>
          <w:lang w:eastAsia="en-US"/>
        </w:rPr>
        <w:t>с</w:t>
      </w:r>
      <w:r w:rsidR="00150CFB">
        <w:rPr>
          <w:rFonts w:eastAsiaTheme="minorHAnsi"/>
          <w:sz w:val="28"/>
          <w:szCs w:val="28"/>
          <w:lang w:eastAsia="en-US"/>
        </w:rPr>
        <w:t>о дня его официального опубликования</w:t>
      </w:r>
      <w:r w:rsidR="007506F8" w:rsidRPr="003027DA">
        <w:rPr>
          <w:rFonts w:eastAsiaTheme="minorHAnsi"/>
          <w:sz w:val="28"/>
          <w:szCs w:val="28"/>
          <w:lang w:eastAsia="en-US"/>
        </w:rPr>
        <w:t>.</w:t>
      </w:r>
    </w:p>
    <w:p w:rsidR="00061ADC" w:rsidRDefault="00B7027D" w:rsidP="00E25E6F">
      <w:pPr>
        <w:tabs>
          <w:tab w:val="left" w:pos="8080"/>
        </w:tabs>
        <w:spacing w:after="400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  <w:r w:rsidR="004F007C">
        <w:rPr>
          <w:sz w:val="28"/>
          <w:szCs w:val="28"/>
        </w:rPr>
        <w:br/>
      </w:r>
      <w:r w:rsidR="00E25E6F">
        <w:rPr>
          <w:sz w:val="28"/>
          <w:szCs w:val="28"/>
        </w:rPr>
        <w:t xml:space="preserve">Кировской области    </w:t>
      </w:r>
      <w:r>
        <w:rPr>
          <w:sz w:val="28"/>
          <w:szCs w:val="28"/>
        </w:rPr>
        <w:t>М</w:t>
      </w:r>
      <w:r w:rsidR="00061ADC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061ADC">
        <w:rPr>
          <w:sz w:val="28"/>
          <w:szCs w:val="28"/>
        </w:rPr>
        <w:t>.</w:t>
      </w:r>
      <w:r>
        <w:rPr>
          <w:sz w:val="28"/>
          <w:szCs w:val="28"/>
        </w:rPr>
        <w:t xml:space="preserve"> Сандалов</w:t>
      </w:r>
    </w:p>
    <w:p w:rsidR="0058286F" w:rsidRDefault="0058286F" w:rsidP="000516FF">
      <w:pPr>
        <w:tabs>
          <w:tab w:val="left" w:pos="1418"/>
          <w:tab w:val="left" w:pos="7371"/>
        </w:tabs>
        <w:spacing w:before="120" w:after="480"/>
        <w:ind w:right="-144"/>
        <w:rPr>
          <w:sz w:val="28"/>
          <w:szCs w:val="28"/>
        </w:rPr>
      </w:pPr>
    </w:p>
    <w:sectPr w:rsidR="0058286F" w:rsidSect="0038316F">
      <w:headerReference w:type="default" r:id="rId8"/>
      <w:headerReference w:type="first" r:id="rId9"/>
      <w:pgSz w:w="11906" w:h="16838"/>
      <w:pgMar w:top="1418" w:right="851" w:bottom="851" w:left="1701" w:header="510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A6" w:rsidRDefault="00013AA6">
      <w:r>
        <w:separator/>
      </w:r>
    </w:p>
  </w:endnote>
  <w:endnote w:type="continuationSeparator" w:id="0">
    <w:p w:rsidR="00013AA6" w:rsidRDefault="0001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A6" w:rsidRDefault="00013AA6">
      <w:r>
        <w:separator/>
      </w:r>
    </w:p>
  </w:footnote>
  <w:footnote w:type="continuationSeparator" w:id="0">
    <w:p w:rsidR="00013AA6" w:rsidRDefault="00013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233161139"/>
      <w:docPartObj>
        <w:docPartGallery w:val="Page Numbers (Top of Page)"/>
        <w:docPartUnique/>
      </w:docPartObj>
    </w:sdtPr>
    <w:sdtEndPr/>
    <w:sdtContent>
      <w:p w:rsidR="00DD3B53" w:rsidRDefault="00DD3B53">
        <w:pPr>
          <w:pStyle w:val="a4"/>
          <w:jc w:val="center"/>
          <w:rPr>
            <w:sz w:val="24"/>
            <w:szCs w:val="24"/>
          </w:rPr>
        </w:pPr>
      </w:p>
      <w:p w:rsidR="00DD3B53" w:rsidRPr="00DD3B53" w:rsidRDefault="00902740">
        <w:pPr>
          <w:pStyle w:val="a4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>2</w:t>
        </w:r>
      </w:p>
    </w:sdtContent>
  </w:sdt>
  <w:p w:rsidR="00DD3B53" w:rsidRDefault="00DD3B53" w:rsidP="00F8068A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B53" w:rsidRPr="0038316F" w:rsidRDefault="00DD3B53" w:rsidP="009471F2">
    <w:pPr>
      <w:pStyle w:val="a4"/>
      <w:tabs>
        <w:tab w:val="clear" w:pos="4677"/>
        <w:tab w:val="center" w:pos="4536"/>
      </w:tabs>
      <w:ind w:left="4253"/>
      <w:rPr>
        <w:lang w:val="en-US"/>
      </w:rPr>
    </w:pPr>
  </w:p>
  <w:p w:rsidR="00DD3B53" w:rsidRDefault="00DD3B53" w:rsidP="009471F2">
    <w:pPr>
      <w:pStyle w:val="a4"/>
      <w:tabs>
        <w:tab w:val="clear" w:pos="4677"/>
        <w:tab w:val="center" w:pos="4536"/>
      </w:tabs>
      <w:ind w:left="4253"/>
    </w:pPr>
  </w:p>
  <w:p w:rsidR="009E5F08" w:rsidRDefault="003328AE" w:rsidP="009471F2">
    <w:pPr>
      <w:pStyle w:val="a4"/>
      <w:tabs>
        <w:tab w:val="clear" w:pos="4677"/>
        <w:tab w:val="center" w:pos="4536"/>
      </w:tabs>
      <w:ind w:left="4253"/>
    </w:pPr>
    <w:r>
      <w:rPr>
        <w:noProof/>
      </w:rPr>
      <w:drawing>
        <wp:inline distT="0" distB="0" distL="0" distR="0" wp14:anchorId="095AB0D3" wp14:editId="773E4EB7">
          <wp:extent cx="485775" cy="609600"/>
          <wp:effectExtent l="0" t="0" r="9525" b="0"/>
          <wp:docPr id="5" name="Рисунок 5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F40"/>
    <w:rsid w:val="000015F9"/>
    <w:rsid w:val="00010160"/>
    <w:rsid w:val="000111BD"/>
    <w:rsid w:val="00013AA6"/>
    <w:rsid w:val="000170D2"/>
    <w:rsid w:val="00026034"/>
    <w:rsid w:val="00026067"/>
    <w:rsid w:val="00031BDE"/>
    <w:rsid w:val="000417A4"/>
    <w:rsid w:val="000516FF"/>
    <w:rsid w:val="000539BF"/>
    <w:rsid w:val="00054AD4"/>
    <w:rsid w:val="00061ADC"/>
    <w:rsid w:val="000753CD"/>
    <w:rsid w:val="00080B6F"/>
    <w:rsid w:val="00082703"/>
    <w:rsid w:val="000A1C4D"/>
    <w:rsid w:val="000A2156"/>
    <w:rsid w:val="000A291B"/>
    <w:rsid w:val="000E1E5D"/>
    <w:rsid w:val="000E677F"/>
    <w:rsid w:val="000F21CC"/>
    <w:rsid w:val="000F4F86"/>
    <w:rsid w:val="001004D7"/>
    <w:rsid w:val="001051A8"/>
    <w:rsid w:val="00116D4B"/>
    <w:rsid w:val="001213C7"/>
    <w:rsid w:val="001233D7"/>
    <w:rsid w:val="00132350"/>
    <w:rsid w:val="0013647E"/>
    <w:rsid w:val="0014151F"/>
    <w:rsid w:val="00150CFB"/>
    <w:rsid w:val="001574C2"/>
    <w:rsid w:val="001615EC"/>
    <w:rsid w:val="00166C83"/>
    <w:rsid w:val="001736D9"/>
    <w:rsid w:val="00185DE7"/>
    <w:rsid w:val="00191DFE"/>
    <w:rsid w:val="0019203B"/>
    <w:rsid w:val="00192F8B"/>
    <w:rsid w:val="001A0F24"/>
    <w:rsid w:val="001A2CD4"/>
    <w:rsid w:val="001A364B"/>
    <w:rsid w:val="001C73A2"/>
    <w:rsid w:val="001D093A"/>
    <w:rsid w:val="001E3021"/>
    <w:rsid w:val="001F3DC5"/>
    <w:rsid w:val="0022439A"/>
    <w:rsid w:val="00242006"/>
    <w:rsid w:val="0024436B"/>
    <w:rsid w:val="00267123"/>
    <w:rsid w:val="00267EBE"/>
    <w:rsid w:val="00291FF1"/>
    <w:rsid w:val="002B41D0"/>
    <w:rsid w:val="002C1EF0"/>
    <w:rsid w:val="002C7DD0"/>
    <w:rsid w:val="002D6C19"/>
    <w:rsid w:val="002F7529"/>
    <w:rsid w:val="003027DA"/>
    <w:rsid w:val="00312555"/>
    <w:rsid w:val="00323677"/>
    <w:rsid w:val="00324E6B"/>
    <w:rsid w:val="00326995"/>
    <w:rsid w:val="00327D88"/>
    <w:rsid w:val="003328AE"/>
    <w:rsid w:val="00333D41"/>
    <w:rsid w:val="00334F5E"/>
    <w:rsid w:val="003460DE"/>
    <w:rsid w:val="00347F95"/>
    <w:rsid w:val="00352C75"/>
    <w:rsid w:val="00362E0B"/>
    <w:rsid w:val="00367DCF"/>
    <w:rsid w:val="00367E02"/>
    <w:rsid w:val="00371E15"/>
    <w:rsid w:val="0037409E"/>
    <w:rsid w:val="003804AF"/>
    <w:rsid w:val="0038316F"/>
    <w:rsid w:val="00390915"/>
    <w:rsid w:val="00391718"/>
    <w:rsid w:val="003A41ED"/>
    <w:rsid w:val="003A50C9"/>
    <w:rsid w:val="003A69B3"/>
    <w:rsid w:val="003B2B5A"/>
    <w:rsid w:val="003B3D6B"/>
    <w:rsid w:val="003C03CB"/>
    <w:rsid w:val="003C75D3"/>
    <w:rsid w:val="003D0B53"/>
    <w:rsid w:val="003E0023"/>
    <w:rsid w:val="003E341F"/>
    <w:rsid w:val="003E52FC"/>
    <w:rsid w:val="003F07AB"/>
    <w:rsid w:val="003F2856"/>
    <w:rsid w:val="003F3C7E"/>
    <w:rsid w:val="003F5B4F"/>
    <w:rsid w:val="003F5E48"/>
    <w:rsid w:val="00401128"/>
    <w:rsid w:val="004178FC"/>
    <w:rsid w:val="00464E66"/>
    <w:rsid w:val="00471896"/>
    <w:rsid w:val="00476525"/>
    <w:rsid w:val="004823DB"/>
    <w:rsid w:val="00497F5F"/>
    <w:rsid w:val="004A3339"/>
    <w:rsid w:val="004D3990"/>
    <w:rsid w:val="004D48E2"/>
    <w:rsid w:val="004E2110"/>
    <w:rsid w:val="004E2C6A"/>
    <w:rsid w:val="004F007C"/>
    <w:rsid w:val="004F1EB9"/>
    <w:rsid w:val="004F5CB0"/>
    <w:rsid w:val="004F71E5"/>
    <w:rsid w:val="00510AE9"/>
    <w:rsid w:val="005133CC"/>
    <w:rsid w:val="00521239"/>
    <w:rsid w:val="00527692"/>
    <w:rsid w:val="00531738"/>
    <w:rsid w:val="0053395F"/>
    <w:rsid w:val="005370C0"/>
    <w:rsid w:val="00540AF5"/>
    <w:rsid w:val="00540D95"/>
    <w:rsid w:val="00541DE6"/>
    <w:rsid w:val="00571600"/>
    <w:rsid w:val="0058286F"/>
    <w:rsid w:val="005860C8"/>
    <w:rsid w:val="005C6B41"/>
    <w:rsid w:val="005D15DB"/>
    <w:rsid w:val="005D5F1C"/>
    <w:rsid w:val="005F340F"/>
    <w:rsid w:val="00621AD5"/>
    <w:rsid w:val="00642A9B"/>
    <w:rsid w:val="006455E8"/>
    <w:rsid w:val="00655EA6"/>
    <w:rsid w:val="00657EAC"/>
    <w:rsid w:val="006670FC"/>
    <w:rsid w:val="00671876"/>
    <w:rsid w:val="00671F3B"/>
    <w:rsid w:val="00687E0C"/>
    <w:rsid w:val="00694098"/>
    <w:rsid w:val="00694C2B"/>
    <w:rsid w:val="006B4D28"/>
    <w:rsid w:val="006C0F76"/>
    <w:rsid w:val="006C23A0"/>
    <w:rsid w:val="006D02F8"/>
    <w:rsid w:val="006D08B2"/>
    <w:rsid w:val="006D09D0"/>
    <w:rsid w:val="006D3DB7"/>
    <w:rsid w:val="006D539C"/>
    <w:rsid w:val="006E4083"/>
    <w:rsid w:val="006E5A55"/>
    <w:rsid w:val="006F725A"/>
    <w:rsid w:val="00704783"/>
    <w:rsid w:val="00724E67"/>
    <w:rsid w:val="00731A62"/>
    <w:rsid w:val="00737A82"/>
    <w:rsid w:val="00743E11"/>
    <w:rsid w:val="007506F8"/>
    <w:rsid w:val="0076373F"/>
    <w:rsid w:val="00786192"/>
    <w:rsid w:val="007908A6"/>
    <w:rsid w:val="00795E84"/>
    <w:rsid w:val="007960A7"/>
    <w:rsid w:val="007A6866"/>
    <w:rsid w:val="007B1DB7"/>
    <w:rsid w:val="007B5738"/>
    <w:rsid w:val="007D22BE"/>
    <w:rsid w:val="007D5BA3"/>
    <w:rsid w:val="007D629E"/>
    <w:rsid w:val="007E11E3"/>
    <w:rsid w:val="007E386E"/>
    <w:rsid w:val="007E6FA8"/>
    <w:rsid w:val="007F2397"/>
    <w:rsid w:val="008012B8"/>
    <w:rsid w:val="0080548E"/>
    <w:rsid w:val="008073C1"/>
    <w:rsid w:val="008131FE"/>
    <w:rsid w:val="008141CB"/>
    <w:rsid w:val="00822907"/>
    <w:rsid w:val="008429D0"/>
    <w:rsid w:val="008451CB"/>
    <w:rsid w:val="0085341E"/>
    <w:rsid w:val="00853D75"/>
    <w:rsid w:val="008673C2"/>
    <w:rsid w:val="008872C6"/>
    <w:rsid w:val="00887E32"/>
    <w:rsid w:val="0089510F"/>
    <w:rsid w:val="008A3C3D"/>
    <w:rsid w:val="008A761D"/>
    <w:rsid w:val="008B21EC"/>
    <w:rsid w:val="008B33CE"/>
    <w:rsid w:val="008B3DD8"/>
    <w:rsid w:val="008B71C9"/>
    <w:rsid w:val="008B7565"/>
    <w:rsid w:val="008D04E6"/>
    <w:rsid w:val="008D2CB1"/>
    <w:rsid w:val="008E006C"/>
    <w:rsid w:val="008E0203"/>
    <w:rsid w:val="008E36C8"/>
    <w:rsid w:val="008F0F02"/>
    <w:rsid w:val="008F34BD"/>
    <w:rsid w:val="00902740"/>
    <w:rsid w:val="009347B5"/>
    <w:rsid w:val="009359BB"/>
    <w:rsid w:val="009461B5"/>
    <w:rsid w:val="009471F2"/>
    <w:rsid w:val="009523AF"/>
    <w:rsid w:val="00967038"/>
    <w:rsid w:val="009802CD"/>
    <w:rsid w:val="00981068"/>
    <w:rsid w:val="00984456"/>
    <w:rsid w:val="009865CE"/>
    <w:rsid w:val="009872F3"/>
    <w:rsid w:val="009B237F"/>
    <w:rsid w:val="009C10F8"/>
    <w:rsid w:val="009C66E9"/>
    <w:rsid w:val="009E1F40"/>
    <w:rsid w:val="009E3455"/>
    <w:rsid w:val="009E4F3E"/>
    <w:rsid w:val="009F3551"/>
    <w:rsid w:val="009F7F64"/>
    <w:rsid w:val="00A060F0"/>
    <w:rsid w:val="00A129FC"/>
    <w:rsid w:val="00A1439A"/>
    <w:rsid w:val="00A249EC"/>
    <w:rsid w:val="00A430FB"/>
    <w:rsid w:val="00A43809"/>
    <w:rsid w:val="00A45ECD"/>
    <w:rsid w:val="00A4678D"/>
    <w:rsid w:val="00A47E49"/>
    <w:rsid w:val="00A53C6B"/>
    <w:rsid w:val="00A615A5"/>
    <w:rsid w:val="00A6387B"/>
    <w:rsid w:val="00A70CF8"/>
    <w:rsid w:val="00A73602"/>
    <w:rsid w:val="00A73987"/>
    <w:rsid w:val="00A76CA4"/>
    <w:rsid w:val="00A8350F"/>
    <w:rsid w:val="00A924EA"/>
    <w:rsid w:val="00AC1C68"/>
    <w:rsid w:val="00AD2FD4"/>
    <w:rsid w:val="00AE0E55"/>
    <w:rsid w:val="00AE2BFB"/>
    <w:rsid w:val="00B00304"/>
    <w:rsid w:val="00B04DED"/>
    <w:rsid w:val="00B30116"/>
    <w:rsid w:val="00B46382"/>
    <w:rsid w:val="00B5154F"/>
    <w:rsid w:val="00B53B4F"/>
    <w:rsid w:val="00B5430B"/>
    <w:rsid w:val="00B61D5C"/>
    <w:rsid w:val="00B661D8"/>
    <w:rsid w:val="00B7027D"/>
    <w:rsid w:val="00B91C40"/>
    <w:rsid w:val="00B93236"/>
    <w:rsid w:val="00BA5A25"/>
    <w:rsid w:val="00BD36D0"/>
    <w:rsid w:val="00BD426B"/>
    <w:rsid w:val="00BD5576"/>
    <w:rsid w:val="00BE540B"/>
    <w:rsid w:val="00BF584A"/>
    <w:rsid w:val="00BF7343"/>
    <w:rsid w:val="00C106CE"/>
    <w:rsid w:val="00C115EB"/>
    <w:rsid w:val="00C2159B"/>
    <w:rsid w:val="00C25B95"/>
    <w:rsid w:val="00C31319"/>
    <w:rsid w:val="00C33E25"/>
    <w:rsid w:val="00C546E6"/>
    <w:rsid w:val="00C62AB5"/>
    <w:rsid w:val="00C66233"/>
    <w:rsid w:val="00C72707"/>
    <w:rsid w:val="00C83629"/>
    <w:rsid w:val="00C84703"/>
    <w:rsid w:val="00CA1FC0"/>
    <w:rsid w:val="00CA4C95"/>
    <w:rsid w:val="00CB274C"/>
    <w:rsid w:val="00CB2C16"/>
    <w:rsid w:val="00CB34CD"/>
    <w:rsid w:val="00CC0D2B"/>
    <w:rsid w:val="00CC18CC"/>
    <w:rsid w:val="00CD2CF5"/>
    <w:rsid w:val="00CD6799"/>
    <w:rsid w:val="00CE1B41"/>
    <w:rsid w:val="00CE3B32"/>
    <w:rsid w:val="00CF0FFD"/>
    <w:rsid w:val="00D0291F"/>
    <w:rsid w:val="00D060BF"/>
    <w:rsid w:val="00D122DF"/>
    <w:rsid w:val="00D42940"/>
    <w:rsid w:val="00D72BB4"/>
    <w:rsid w:val="00D755B8"/>
    <w:rsid w:val="00D9053D"/>
    <w:rsid w:val="00D9666E"/>
    <w:rsid w:val="00D96FD3"/>
    <w:rsid w:val="00D970E5"/>
    <w:rsid w:val="00DB66A7"/>
    <w:rsid w:val="00DC5BB7"/>
    <w:rsid w:val="00DD3B53"/>
    <w:rsid w:val="00DD6414"/>
    <w:rsid w:val="00DD686E"/>
    <w:rsid w:val="00DF32C6"/>
    <w:rsid w:val="00DF4F3E"/>
    <w:rsid w:val="00E137F7"/>
    <w:rsid w:val="00E17BF9"/>
    <w:rsid w:val="00E21309"/>
    <w:rsid w:val="00E219CF"/>
    <w:rsid w:val="00E23920"/>
    <w:rsid w:val="00E25E6F"/>
    <w:rsid w:val="00E30CCA"/>
    <w:rsid w:val="00E36387"/>
    <w:rsid w:val="00E55B12"/>
    <w:rsid w:val="00E7160B"/>
    <w:rsid w:val="00E74F42"/>
    <w:rsid w:val="00E87A8F"/>
    <w:rsid w:val="00E92FC1"/>
    <w:rsid w:val="00E94A94"/>
    <w:rsid w:val="00EA0AA5"/>
    <w:rsid w:val="00EB68F8"/>
    <w:rsid w:val="00EC11B9"/>
    <w:rsid w:val="00EC1238"/>
    <w:rsid w:val="00EC1336"/>
    <w:rsid w:val="00EC5E19"/>
    <w:rsid w:val="00EE4E01"/>
    <w:rsid w:val="00F018E7"/>
    <w:rsid w:val="00F10DAF"/>
    <w:rsid w:val="00F12715"/>
    <w:rsid w:val="00F12898"/>
    <w:rsid w:val="00F16E6C"/>
    <w:rsid w:val="00F20804"/>
    <w:rsid w:val="00F257AC"/>
    <w:rsid w:val="00F45D19"/>
    <w:rsid w:val="00F466D7"/>
    <w:rsid w:val="00F56187"/>
    <w:rsid w:val="00F67D73"/>
    <w:rsid w:val="00F70FE1"/>
    <w:rsid w:val="00F742ED"/>
    <w:rsid w:val="00F74390"/>
    <w:rsid w:val="00F75A07"/>
    <w:rsid w:val="00F776A1"/>
    <w:rsid w:val="00F8068A"/>
    <w:rsid w:val="00F867B8"/>
    <w:rsid w:val="00F87DBC"/>
    <w:rsid w:val="00F925F8"/>
    <w:rsid w:val="00F9689E"/>
    <w:rsid w:val="00FA6ACB"/>
    <w:rsid w:val="00FB2AAF"/>
    <w:rsid w:val="00FD6F66"/>
    <w:rsid w:val="00FE6724"/>
    <w:rsid w:val="00FE7810"/>
    <w:rsid w:val="00FF2E3A"/>
    <w:rsid w:val="00FF6964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E137F7"/>
    <w:pPr>
      <w:keepNext/>
      <w:keepLines/>
      <w:spacing w:before="240" w:after="240"/>
      <w:jc w:val="center"/>
    </w:pPr>
    <w:rPr>
      <w:b/>
      <w:sz w:val="28"/>
      <w:szCs w:val="20"/>
    </w:rPr>
  </w:style>
  <w:style w:type="paragraph" w:customStyle="1" w:styleId="a3">
    <w:name w:val="Первая строка заголовка"/>
    <w:basedOn w:val="a"/>
    <w:rsid w:val="00E137F7"/>
    <w:pPr>
      <w:keepNext/>
      <w:keepLines/>
      <w:spacing w:before="960" w:after="120"/>
      <w:jc w:val="center"/>
    </w:pPr>
    <w:rPr>
      <w:b/>
      <w:noProof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E137F7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137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137F7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E137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37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37F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32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line number"/>
    <w:basedOn w:val="a0"/>
    <w:uiPriority w:val="99"/>
    <w:semiHidden/>
    <w:unhideWhenUsed/>
    <w:rsid w:val="00362E0B"/>
  </w:style>
  <w:style w:type="paragraph" w:styleId="ac">
    <w:name w:val="List Paragraph"/>
    <w:basedOn w:val="a"/>
    <w:uiPriority w:val="34"/>
    <w:qFormat/>
    <w:rsid w:val="001615EC"/>
    <w:pPr>
      <w:ind w:left="720"/>
      <w:contextualSpacing/>
    </w:pPr>
  </w:style>
  <w:style w:type="paragraph" w:styleId="ad">
    <w:name w:val="Body Text Indent"/>
    <w:basedOn w:val="a"/>
    <w:link w:val="ae"/>
    <w:rsid w:val="00116D4B"/>
    <w:pPr>
      <w:ind w:left="1260" w:hanging="1260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rsid w:val="00116D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Знак"/>
    <w:basedOn w:val="a"/>
    <w:rsid w:val="00BD36D0"/>
    <w:pPr>
      <w:spacing w:after="160" w:line="240" w:lineRule="exact"/>
    </w:pPr>
    <w:rPr>
      <w:rFonts w:eastAsia="Calibri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E137F7"/>
    <w:pPr>
      <w:keepNext/>
      <w:keepLines/>
      <w:spacing w:before="240" w:after="240"/>
      <w:jc w:val="center"/>
    </w:pPr>
    <w:rPr>
      <w:b/>
      <w:sz w:val="28"/>
      <w:szCs w:val="20"/>
    </w:rPr>
  </w:style>
  <w:style w:type="paragraph" w:customStyle="1" w:styleId="a3">
    <w:name w:val="Первая строка заголовка"/>
    <w:basedOn w:val="a"/>
    <w:rsid w:val="00E137F7"/>
    <w:pPr>
      <w:keepNext/>
      <w:keepLines/>
      <w:spacing w:before="960" w:after="120"/>
      <w:jc w:val="center"/>
    </w:pPr>
    <w:rPr>
      <w:b/>
      <w:noProof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E137F7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137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137F7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E137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37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37F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32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line number"/>
    <w:basedOn w:val="a0"/>
    <w:uiPriority w:val="99"/>
    <w:semiHidden/>
    <w:unhideWhenUsed/>
    <w:rsid w:val="00362E0B"/>
  </w:style>
  <w:style w:type="paragraph" w:styleId="ac">
    <w:name w:val="List Paragraph"/>
    <w:basedOn w:val="a"/>
    <w:uiPriority w:val="34"/>
    <w:qFormat/>
    <w:rsid w:val="001615EC"/>
    <w:pPr>
      <w:ind w:left="720"/>
      <w:contextualSpacing/>
    </w:pPr>
  </w:style>
  <w:style w:type="paragraph" w:styleId="ad">
    <w:name w:val="Body Text Indent"/>
    <w:basedOn w:val="a"/>
    <w:link w:val="ae"/>
    <w:rsid w:val="00116D4B"/>
    <w:pPr>
      <w:ind w:left="1260" w:hanging="1260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rsid w:val="00116D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Знак"/>
    <w:basedOn w:val="a"/>
    <w:rsid w:val="00BD36D0"/>
    <w:pPr>
      <w:spacing w:after="160" w:line="240" w:lineRule="exact"/>
    </w:pPr>
    <w:rPr>
      <w:rFonts w:eastAsia="Calibr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8DEBB-3A80-4474-A958-8D6D80578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Ефремкина</dc:creator>
  <cp:lastModifiedBy>Татьяна С. Гудовских</cp:lastModifiedBy>
  <cp:revision>109</cp:revision>
  <cp:lastPrinted>2026-06-09T10:56:00Z</cp:lastPrinted>
  <dcterms:created xsi:type="dcterms:W3CDTF">2022-05-11T14:36:00Z</dcterms:created>
  <dcterms:modified xsi:type="dcterms:W3CDTF">2026-07-16T07:13:00Z</dcterms:modified>
</cp:coreProperties>
</file>